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lang w:eastAsia="zh-CN"/>
        </w:rPr>
      </w:pPr>
      <w:r>
        <w:rPr>
          <w:rFonts w:hint="eastAsia" w:ascii="仿宋" w:hAnsi="仿宋" w:eastAsia="仿宋"/>
          <w:b/>
          <w:sz w:val="28"/>
          <w:lang w:eastAsia="zh-CN"/>
        </w:rPr>
        <w:t>关于举办</w:t>
      </w:r>
      <w:r>
        <w:rPr>
          <w:rFonts w:hint="eastAsia" w:ascii="仿宋" w:hAnsi="仿宋" w:eastAsia="仿宋"/>
          <w:b/>
          <w:sz w:val="28"/>
        </w:rPr>
        <w:t>“诗歌的力量，抗‘疫’同行” ——校友原创诗歌大赛</w:t>
      </w:r>
      <w:r>
        <w:rPr>
          <w:rFonts w:hint="eastAsia" w:ascii="仿宋" w:hAnsi="仿宋" w:eastAsia="仿宋"/>
          <w:b/>
          <w:sz w:val="28"/>
          <w:lang w:eastAsia="zh-CN"/>
        </w:rPr>
        <w:t>的通知</w:t>
      </w:r>
    </w:p>
    <w:p>
      <w:pPr>
        <w:numPr>
          <w:ilvl w:val="0"/>
          <w:numId w:val="0"/>
        </w:numPr>
        <w:ind w:leftChars="0" w:firstLine="560" w:firstLineChars="200"/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为进一步做好疫情防控工作正面宣传引导，全面展现全民团结一心、共同抗疫的精神风貌和责任担当，以诗歌创作等形式弘扬正能量，营造良好的以文化人、以文育人的氛围，结合文学院专业特点，以文会友，联络校友感情，开展“抗疫”主题校友原创诗歌大赛。现将比赛具体事项通知如下：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一、活动主题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 w:cstheme="minorBidi"/>
          <w:bCs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仿宋" w:hAnsi="仿宋" w:eastAsia="仿宋" w:cstheme="minorBidi"/>
          <w:bCs/>
          <w:kern w:val="2"/>
          <w:sz w:val="28"/>
          <w:szCs w:val="28"/>
          <w:lang w:val="en-US" w:eastAsia="zh-CN" w:bidi="ar-SA"/>
        </w:rPr>
        <w:t>“诗歌的力量，抗‘疫’同行”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二、活动时间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bCs/>
          <w:sz w:val="28"/>
          <w:szCs w:val="28"/>
          <w:lang w:val="en-US"/>
        </w:rPr>
      </w:pPr>
      <w:r>
        <w:rPr>
          <w:rFonts w:hint="eastAsia" w:ascii="仿宋" w:hAnsi="仿宋" w:eastAsia="仿宋"/>
          <w:bCs/>
          <w:sz w:val="28"/>
          <w:szCs w:val="28"/>
        </w:rPr>
        <w:t>20</w:t>
      </w:r>
      <w:r>
        <w:rPr>
          <w:rFonts w:ascii="仿宋" w:hAnsi="仿宋" w:eastAsia="仿宋"/>
          <w:bCs/>
          <w:sz w:val="28"/>
          <w:szCs w:val="28"/>
        </w:rPr>
        <w:t>20</w:t>
      </w:r>
      <w:r>
        <w:rPr>
          <w:rFonts w:hint="eastAsia" w:ascii="仿宋" w:hAnsi="仿宋" w:eastAsia="仿宋"/>
          <w:bCs/>
          <w:sz w:val="28"/>
          <w:szCs w:val="28"/>
        </w:rPr>
        <w:t>年4月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20日-5月10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三、活动形式</w:t>
      </w:r>
    </w:p>
    <w:p>
      <w:pPr>
        <w:numPr>
          <w:ilvl w:val="0"/>
          <w:numId w:val="0"/>
        </w:numPr>
        <w:ind w:firstLine="560" w:firstLineChars="200"/>
        <w:rPr>
          <w:rStyle w:val="4"/>
          <w:rFonts w:ascii="仿宋" w:hAnsi="仿宋" w:eastAsia="仿宋"/>
          <w:bCs/>
          <w:sz w:val="28"/>
          <w:szCs w:val="28"/>
        </w:rPr>
      </w:pPr>
      <w:r>
        <w:rPr>
          <w:rStyle w:val="4"/>
          <w:rFonts w:hint="eastAsia" w:ascii="仿宋" w:hAnsi="仿宋" w:eastAsia="仿宋"/>
          <w:bCs/>
          <w:sz w:val="28"/>
          <w:szCs w:val="28"/>
        </w:rPr>
        <w:t>线上进行。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/>
          <w:sz w:val="28"/>
          <w:szCs w:val="28"/>
          <w:lang w:val="en-US" w:eastAsia="zh-CN"/>
        </w:rPr>
        <w:t>四、参与对象</w:t>
      </w:r>
    </w:p>
    <w:p>
      <w:pPr>
        <w:numPr>
          <w:ilvl w:val="0"/>
          <w:numId w:val="0"/>
        </w:numPr>
        <w:ind w:firstLine="560" w:firstLineChars="200"/>
        <w:rPr>
          <w:rStyle w:val="4"/>
          <w:rFonts w:ascii="仿宋" w:hAnsi="仿宋" w:eastAsia="仿宋"/>
          <w:sz w:val="28"/>
          <w:szCs w:val="28"/>
        </w:rPr>
      </w:pPr>
      <w:r>
        <w:rPr>
          <w:rStyle w:val="4"/>
          <w:rFonts w:hint="eastAsia" w:ascii="仿宋" w:hAnsi="仿宋" w:eastAsia="仿宋"/>
          <w:sz w:val="28"/>
          <w:szCs w:val="28"/>
        </w:rPr>
        <w:t>我校校友、在校师生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/>
          <w:b/>
          <w:sz w:val="28"/>
          <w:szCs w:val="28"/>
        </w:rPr>
      </w:pPr>
      <w:r>
        <w:rPr>
          <w:rStyle w:val="4"/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五、主办单位</w:t>
      </w:r>
    </w:p>
    <w:p>
      <w:pPr>
        <w:numPr>
          <w:ilvl w:val="0"/>
          <w:numId w:val="0"/>
        </w:numPr>
        <w:ind w:firstLine="560" w:firstLineChars="200"/>
        <w:rPr>
          <w:rStyle w:val="4"/>
          <w:rFonts w:ascii="仿宋" w:hAnsi="仿宋" w:eastAsia="仿宋"/>
          <w:bCs/>
          <w:sz w:val="28"/>
          <w:szCs w:val="28"/>
        </w:rPr>
      </w:pPr>
      <w:r>
        <w:rPr>
          <w:rStyle w:val="4"/>
          <w:rFonts w:hint="eastAsia" w:ascii="仿宋" w:hAnsi="仿宋" w:eastAsia="仿宋"/>
          <w:bCs/>
          <w:sz w:val="28"/>
          <w:szCs w:val="28"/>
        </w:rPr>
        <w:t>文学院 远方诗社</w:t>
      </w:r>
    </w:p>
    <w:p>
      <w:pPr>
        <w:rPr>
          <w:rStyle w:val="4"/>
          <w:rFonts w:ascii="仿宋" w:hAnsi="仿宋" w:eastAsia="仿宋"/>
          <w:bCs/>
          <w:sz w:val="28"/>
          <w:szCs w:val="28"/>
        </w:rPr>
      </w:pPr>
      <w:r>
        <w:rPr>
          <w:rStyle w:val="4"/>
          <w:rFonts w:hint="eastAsia" w:ascii="仿宋" w:hAnsi="仿宋" w:eastAsia="仿宋"/>
          <w:b/>
          <w:sz w:val="28"/>
          <w:szCs w:val="28"/>
          <w:lang w:val="en-US" w:eastAsia="zh-CN"/>
        </w:rPr>
        <w:t>六、</w:t>
      </w:r>
      <w:r>
        <w:rPr>
          <w:rStyle w:val="4"/>
          <w:rFonts w:hint="eastAsia" w:ascii="仿宋" w:hAnsi="仿宋" w:eastAsia="仿宋"/>
          <w:b/>
          <w:sz w:val="28"/>
          <w:szCs w:val="28"/>
        </w:rPr>
        <w:t>活动流程</w:t>
      </w:r>
    </w:p>
    <w:p>
      <w:pPr>
        <w:numPr>
          <w:ilvl w:val="0"/>
          <w:numId w:val="0"/>
        </w:numPr>
        <w:rPr>
          <w:rStyle w:val="4"/>
          <w:rFonts w:hint="eastAsia" w:ascii="仿宋" w:hAnsi="仿宋" w:eastAsia="仿宋"/>
          <w:bCs/>
          <w:sz w:val="28"/>
          <w:szCs w:val="28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eastAsia="zh-CN"/>
        </w:rPr>
        <w:t>（一）</w:t>
      </w:r>
      <w:r>
        <w:rPr>
          <w:rStyle w:val="4"/>
          <w:rFonts w:hint="eastAsia" w:ascii="仿宋" w:hAnsi="仿宋" w:eastAsia="仿宋"/>
          <w:bCs/>
          <w:sz w:val="28"/>
          <w:szCs w:val="28"/>
        </w:rPr>
        <w:t>原创诗歌征集</w:t>
      </w:r>
    </w:p>
    <w:p>
      <w:pPr>
        <w:numPr>
          <w:ilvl w:val="0"/>
          <w:numId w:val="0"/>
        </w:numPr>
        <w:ind w:firstLine="560" w:firstLineChars="200"/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4月25日前，进行原创诗歌作品的征集</w:t>
      </w:r>
    </w:p>
    <w:p>
      <w:pPr>
        <w:numPr>
          <w:ilvl w:val="0"/>
          <w:numId w:val="1"/>
        </w:numPr>
        <w:ind w:left="0" w:leftChars="0" w:firstLine="0" w:firstLineChars="0"/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原创诗歌评选</w:t>
      </w:r>
    </w:p>
    <w:p>
      <w:pPr>
        <w:numPr>
          <w:ilvl w:val="0"/>
          <w:numId w:val="0"/>
        </w:numPr>
        <w:ind w:leftChars="0" w:firstLine="560" w:firstLineChars="200"/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作品征集结束后，对所有作品进行评选。分为校园诗歌及校友诗歌进行评审，评审环节分为初审和复审，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由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文学院教师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初审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，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遴选优秀作品，按比例送入复审。复审分为大众评审及专家评审两部分：大众评审通过公众号就候选作品进行投票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，专家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评委会由文学院教师、在湖诗人及诗评家组成，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复审结果综合考虑大众评审及专家评审的意见，最终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评选一二三等奖及优秀奖。按得票多少设置人气奖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560" w:firstLineChars="200"/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专家对优秀作品进行点评，评语在后期传播及诵读会上可以公开和交流</w:t>
      </w:r>
    </w:p>
    <w:p>
      <w:pPr>
        <w:numPr>
          <w:ilvl w:val="0"/>
          <w:numId w:val="0"/>
        </w:numP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（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四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）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优秀作品传诵</w:t>
      </w:r>
    </w:p>
    <w:p>
      <w:pPr>
        <w:numPr>
          <w:ilvl w:val="0"/>
          <w:numId w:val="0"/>
        </w:numPr>
        <w:ind w:leftChars="0" w:firstLine="560" w:firstLineChars="200"/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举办线上诗歌诵读会，交流传播优秀作品。开学后，可结合作品情况，举办线下主题诗歌诵读会。</w:t>
      </w:r>
    </w:p>
    <w:p>
      <w:pPr>
        <w:numPr>
          <w:ilvl w:val="0"/>
          <w:numId w:val="0"/>
        </w:numPr>
        <w:ind w:leftChars="0" w:firstLine="560" w:firstLineChars="200"/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通过微信公众号将诵读作品进行线上传播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。在经过作者允许后，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由文学院学生及朗诵爱好者对本次获奖的优秀作品进行诗歌朗诵</w:t>
      </w:r>
      <w:r>
        <w:rPr>
          <w:rStyle w:val="4"/>
          <w:rFonts w:hint="eastAsia" w:ascii="仿宋" w:hAnsi="仿宋" w:eastAsia="仿宋"/>
          <w:bCs/>
          <w:sz w:val="28"/>
          <w:szCs w:val="28"/>
          <w:lang w:val="en-US" w:eastAsia="zh-CN"/>
        </w:rPr>
        <w:t>，朗诵作品通过微信公众号传播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Style w:val="4"/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七、作品要求</w:t>
      </w:r>
      <w:r>
        <w:rPr>
          <w:rStyle w:val="4"/>
          <w:rFonts w:hint="default" w:ascii="仿宋" w:hAnsi="仿宋" w:eastAsia="仿宋"/>
          <w:bCs/>
          <w:sz w:val="28"/>
          <w:szCs w:val="28"/>
          <w:lang w:val="en-US" w:eastAsia="zh-CN"/>
        </w:rPr>
        <w:t xml:space="preserve">                  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参赛诗歌主题：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围绕“抗疫”主题，用自己的视角和语言进行诗歌创作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诗歌形式：现代诗。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bCs/>
          <w:sz w:val="28"/>
          <w:szCs w:val="28"/>
        </w:rPr>
        <w:t>参选稿件要求：</w:t>
      </w:r>
      <w:r>
        <w:rPr>
          <w:rFonts w:hint="eastAsia" w:ascii="仿宋" w:hAnsi="仿宋" w:eastAsia="仿宋"/>
          <w:sz w:val="28"/>
          <w:szCs w:val="28"/>
        </w:rPr>
        <w:t>原创新作，以及曾经公开发表于纸媒报刊的新诗</w:t>
      </w:r>
      <w:r>
        <w:rPr>
          <w:rFonts w:hint="eastAsia" w:ascii="仿宋" w:hAnsi="仿宋" w:eastAsia="仿宋"/>
          <w:bCs/>
          <w:sz w:val="28"/>
          <w:szCs w:val="28"/>
        </w:rPr>
        <w:t>（注明具体发表刊期），同一诗人提交作品以</w:t>
      </w: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首以内为宜。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bCs/>
          <w:sz w:val="28"/>
          <w:szCs w:val="28"/>
        </w:rPr>
        <w:t>参选方式：由于疫情影响，暂不接受纸稿，请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4月25日前</w:t>
      </w:r>
      <w:r>
        <w:rPr>
          <w:rFonts w:hint="eastAsia" w:ascii="仿宋" w:hAnsi="仿宋" w:eastAsia="仿宋"/>
          <w:bCs/>
          <w:sz w:val="28"/>
          <w:szCs w:val="28"/>
        </w:rPr>
        <w:t>将参选作品发至指定收稿电子信箱2201163061@qq.com。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bCs/>
          <w:sz w:val="28"/>
          <w:szCs w:val="28"/>
        </w:rPr>
        <w:t>参赛稿件格式：请勿在作品页署名或标注任何记号或符号，并另页附录作者笔名和真实姓名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、联系方式</w:t>
      </w:r>
      <w:r>
        <w:rPr>
          <w:rFonts w:hint="eastAsia" w:ascii="仿宋" w:hAnsi="仿宋" w:eastAsia="仿宋"/>
          <w:bCs/>
          <w:sz w:val="28"/>
          <w:szCs w:val="28"/>
        </w:rPr>
        <w:t>等相关信息。以上资料请用WORD文档以附件方式发到指定电子信箱，“主题”为“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校友原创诗歌大赛作品</w:t>
      </w:r>
      <w:r>
        <w:rPr>
          <w:rFonts w:hint="eastAsia" w:ascii="仿宋" w:hAnsi="仿宋" w:eastAsia="仿宋"/>
          <w:bCs/>
          <w:sz w:val="28"/>
          <w:szCs w:val="28"/>
        </w:rPr>
        <w:t>”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/>
          <w:bCs/>
          <w:sz w:val="28"/>
          <w:szCs w:val="28"/>
        </w:rPr>
        <w:t>奖项设置：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分组别设</w:t>
      </w:r>
      <w:r>
        <w:rPr>
          <w:rFonts w:hint="eastAsia" w:ascii="仿宋" w:hAnsi="仿宋" w:eastAsia="仿宋"/>
          <w:bCs/>
          <w:sz w:val="28"/>
          <w:szCs w:val="28"/>
        </w:rPr>
        <w:t>校园诗歌奖及校友诗歌奖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分别设置一等奖1名，二等奖2名，三等奖3名及若干优秀奖和人气奖。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Style w:val="4"/>
          <w:rFonts w:hint="eastAsia" w:ascii="仿宋" w:hAnsi="仿宋" w:eastAsia="仿宋"/>
          <w:sz w:val="28"/>
          <w:szCs w:val="28"/>
        </w:rPr>
        <w:t xml:space="preserve">                                </w:t>
      </w:r>
      <w:r>
        <w:rPr>
          <w:rStyle w:val="4"/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</w:rPr>
        <w:t>湖州师范学院文学院</w:t>
      </w:r>
    </w:p>
    <w:p>
      <w:pPr>
        <w:ind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                         2020年4月19日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526A84"/>
    <w:multiLevelType w:val="singleLevel"/>
    <w:tmpl w:val="D2526A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7460"/>
    <w:rsid w:val="24537460"/>
    <w:rsid w:val="627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42"/>
    <w:basedOn w:val="3"/>
    <w:qFormat/>
    <w:uiPriority w:val="0"/>
  </w:style>
  <w:style w:type="paragraph" w:customStyle="1" w:styleId="5">
    <w:name w:val="pa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2020-04-24T01:44:00Z</dcterms:created>
  <dc:creator>Administrator</dc:creator>
  <cp:lastModifiedBy>Administrator</cp:lastModifiedBy>
  <dcterms:modified xsi:type="dcterms:W3CDTF">2020-04-24T02:00:55Z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