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150" w:afterAutospacing="0" w:line="17" w:lineRule="atLeast"/>
        <w:ind w:left="-226" w:right="-226"/>
        <w:jc w:val="center"/>
        <w:rPr>
          <w:b/>
          <w:color w:val="9F1E31"/>
          <w:sz w:val="27"/>
          <w:szCs w:val="27"/>
        </w:rPr>
      </w:pPr>
      <w:r>
        <w:rPr>
          <w:b/>
          <w:i w:val="0"/>
          <w:caps w:val="0"/>
          <w:color w:val="9F1E31"/>
          <w:spacing w:val="0"/>
          <w:sz w:val="27"/>
          <w:szCs w:val="27"/>
        </w:rPr>
        <w:t>关于开展201</w:t>
      </w:r>
      <w:r>
        <w:rPr>
          <w:rFonts w:hint="eastAsia"/>
          <w:b/>
          <w:i w:val="0"/>
          <w:caps w:val="0"/>
          <w:color w:val="9F1E31"/>
          <w:spacing w:val="0"/>
          <w:sz w:val="27"/>
          <w:szCs w:val="27"/>
          <w:lang w:val="en-US" w:eastAsia="zh-CN"/>
        </w:rPr>
        <w:t>7</w:t>
      </w:r>
      <w:r>
        <w:rPr>
          <w:b/>
          <w:i w:val="0"/>
          <w:caps w:val="0"/>
          <w:color w:val="9F1E31"/>
          <w:spacing w:val="0"/>
          <w:sz w:val="27"/>
          <w:szCs w:val="27"/>
        </w:rPr>
        <w:t>-201</w:t>
      </w:r>
      <w:r>
        <w:rPr>
          <w:rFonts w:hint="eastAsia"/>
          <w:b/>
          <w:i w:val="0"/>
          <w:caps w:val="0"/>
          <w:color w:val="9F1E31"/>
          <w:spacing w:val="0"/>
          <w:sz w:val="27"/>
          <w:szCs w:val="27"/>
          <w:lang w:val="en-US" w:eastAsia="zh-CN"/>
        </w:rPr>
        <w:t>8</w:t>
      </w:r>
      <w:r>
        <w:rPr>
          <w:b/>
          <w:i w:val="0"/>
          <w:caps w:val="0"/>
          <w:color w:val="9F1E31"/>
          <w:spacing w:val="0"/>
          <w:sz w:val="27"/>
          <w:szCs w:val="27"/>
        </w:rPr>
        <w:t>学年文明班级、优秀班主任评比工作的通知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各班：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为总结表彰在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eastAsia="zh-CN"/>
        </w:rPr>
        <w:t>2017-2018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学年中表现突出的班集体和工作出色的班主任，进一步加强和改进我院（系）大学生思想政治教育工作和学风建设，根据《湖州师范学院关于评比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eastAsia="zh-CN"/>
        </w:rPr>
        <w:t>2017-201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学年文明班级、优秀班主任的通知》、《湖州师范学院求真学院关于评比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eastAsia="zh-CN"/>
        </w:rPr>
        <w:t>2017-201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学年文明班级、优秀班主任的通知》（附件1）等相关文件的精神，经研究，决定开展文明班级及优秀班主任评选工作，现将有关事项通知如下：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</w:rPr>
        <w:t>一、名额分配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文学院：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班主任2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名，校级优秀班主任占总数的15%，计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名，院级配套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班级数1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个（不含1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0411、1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0412、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140413、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0421、1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0422、1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0423、1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0424、七个毕业班），校级文明班级占总数的15%，计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个，院级配套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个。</w:t>
      </w:r>
    </w:p>
    <w:tbl>
      <w:tblPr>
        <w:tblStyle w:val="7"/>
        <w:tblW w:w="85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723"/>
        <w:gridCol w:w="1723"/>
        <w:gridCol w:w="1723"/>
        <w:gridCol w:w="16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班  级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校优秀班主任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院优秀班主任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校级文明班级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院级文明班级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201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届毕业班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0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240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非毕业班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文学系：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班主任1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名，院级优秀班主任占总数的15%，计2名，系级配套2名。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班级数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个（不含求真文学系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2431、1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2432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243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、1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243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eastAsia="zh-CN"/>
        </w:rPr>
        <w:t>四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个毕业班），院级文明班级占总数的15%，计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个，系级配套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个。</w:t>
      </w:r>
    </w:p>
    <w:tbl>
      <w:tblPr>
        <w:tblStyle w:val="7"/>
        <w:tblW w:w="85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4"/>
        <w:gridCol w:w="1723"/>
        <w:gridCol w:w="1723"/>
        <w:gridCol w:w="1723"/>
        <w:gridCol w:w="16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班  级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院优秀班主任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系优秀班主任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院级文明班级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系级文明班级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非毕业班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33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330"/>
        <w:rPr>
          <w:rFonts w:hint="eastAsia" w:ascii="宋体" w:hAnsi="宋体" w:eastAsia="宋体" w:cs="宋体"/>
          <w:color w:val="333333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</w:rPr>
        <w:t>二、评比条件及办法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严格按照《湖州师范学院文学院优秀班主任、文明班级评比细则》、《求真学院文学系优秀班主任、文明班级评比细则》执行，以上文件请参见附件2，班级量化考核分值见附件3。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330"/>
        <w:rPr>
          <w:rFonts w:hint="eastAsia" w:ascii="宋体" w:hAnsi="宋体" w:eastAsia="宋体" w:cs="宋体"/>
          <w:color w:val="333333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33333"/>
          <w:spacing w:val="0"/>
          <w:sz w:val="24"/>
          <w:szCs w:val="24"/>
        </w:rPr>
        <w:t>三、评比程序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1、文学院201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级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eastAsia="zh-CN"/>
        </w:rPr>
        <w:t>班级及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班主任按照分流前的班级申报。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2、申请优秀班主任的老师请填写《湖州师范学院优秀班主任申报表》或《湖州师范学院求真学院优秀班主任申报表》，申请文明班级的班长请填写《湖州师范学院文明班级申报表》或《湖州师范学院求真学院文明班级申报表》（附件4）；申请表格请正反面打印在一张A4纸上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t>以上材料请于9月2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  <w:lang w:val="en-US" w:eastAsia="zh-CN"/>
        </w:rPr>
        <w:t>8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t>日17：00点之前交至学工办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  <w:lang w:eastAsia="zh-CN"/>
        </w:rPr>
        <w:t>缪凯乐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t>老师处，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fldChar w:fldCharType="begin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instrText xml:space="preserve"> HYPERLINK "mailto:%E7%94%B5%E5%AD%90%E8%A1%A8%E6%A0%BC%E5%8F%91%E8%87%B3cl@zjhu.edu.cn" </w:instrTex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fldChar w:fldCharType="separate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t>电子表格发至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fldChar w:fldCharType="end"/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  <w:lang w:val="en-US" w:eastAsia="zh-CN"/>
        </w:rPr>
        <w:t xml:space="preserve">02516@zjhu.edu.cn </w:t>
      </w:r>
      <w:r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21"/>
          <w:szCs w:val="21"/>
          <w:highlight w:val="none"/>
          <w:u w:val="single"/>
        </w:rPr>
        <w:t>逾期作自动放弃处理。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3、学院成立由党政主要领导任组长、分管学生工作的副书记任副组长、辅导员及有关班主任组成的评比领导小组，具体负责相关评比工作。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4、校级（求真学院院级）获奖名单经公示后</w:t>
      </w: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，连同相关材料上报学校审核。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45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附件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：文学院优秀班主任、文明班级评比细则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 w:firstLine="840" w:firstLineChars="40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求真学院文学系优秀班主任、文明班级评比细则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附件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：文学院（系）班级量化考核实施细则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附件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：优秀班主任、文明班级申报表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right="226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所有材料可打包下载：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  <w:fldChar w:fldCharType="begin"/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  <w:instrText xml:space="preserve"> HYPERLINK "http://rwxy.zjhu.edu.cn/Upload/file/2016-2017%E5%AD%A6%E5%B9%B4%E6%96%87%E6%98%8E%E7%8F%AD%E7%BA%A7%E3%80%81%E4%BC%98%E7%A7%80%E7%8F%AD%E4%B8%BB%E4%BB%BB%E8%AF%84%E9%80%89%E9%80%9A%E7%9F%A5.rar" </w:instrTex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  <w:lang w:eastAsia="zh-CN"/>
        </w:rPr>
        <w:t>2017-2018</w:t>
      </w:r>
      <w:r>
        <w:rPr>
          <w:rStyle w:val="6"/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  <w:t>学年文明班级、优秀班主任评选全部材料包.rar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18"/>
          <w:szCs w:val="18"/>
          <w:u w:val="none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300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300"/>
        <w:jc w:val="center"/>
        <w:rPr>
          <w:rFonts w:hint="eastAsia"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  <w:t>湖州师范学院文学院          湖州师范学院求真学院文学系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6" w:beforeAutospacing="0" w:after="150" w:afterAutospacing="0" w:line="270" w:lineRule="atLeast"/>
        <w:ind w:left="226" w:right="226" w:firstLine="1080"/>
        <w:rPr>
          <w:rFonts w:hint="eastAsia" w:ascii="宋体" w:hAnsi="宋体" w:eastAsia="宋体" w:cs="宋体"/>
          <w:color w:val="333333"/>
          <w:highlight w:val="none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201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年9月2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日               201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年9月2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F6F41"/>
    <w:rsid w:val="197C1073"/>
    <w:rsid w:val="1A732FC0"/>
    <w:rsid w:val="323F6F41"/>
    <w:rsid w:val="4ED95E8F"/>
    <w:rsid w:val="581A6CB4"/>
    <w:rsid w:val="5B4F4F75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2018-09-25T01:33:00Z</dcterms:created>
  <dc:creator>asd</dc:creator>
  <cp:lastModifiedBy>asd</cp:lastModifiedBy>
  <dcterms:modified xsi:type="dcterms:W3CDTF">2018-09-25T02:26:55Z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